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30774F" w:rsidRPr="0030774F" w:rsidRDefault="0030774F" w:rsidP="00A31933">
      <w:pPr>
        <w:spacing w:before="37"/>
        <w:ind w:right="120"/>
        <w:jc w:val="center"/>
        <w:rPr>
          <w:rStyle w:val="A8"/>
          <w:lang w:val="es-ES"/>
        </w:rPr>
      </w:pPr>
      <w:r w:rsidRPr="0030774F">
        <w:rPr>
          <w:rStyle w:val="A8"/>
          <w:lang w:val="es-ES"/>
        </w:rPr>
        <w:t xml:space="preserve">El día de hoy puede ser una obra maestra </w:t>
      </w:r>
    </w:p>
    <w:p w:rsidR="00D06535" w:rsidRDefault="0030774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Clave de Respuestas</w:t>
      </w:r>
      <w:r w:rsidR="00FB6EB1">
        <w:rPr>
          <w:rFonts w:ascii="Arial" w:eastAsia="Arial" w:hAnsi="Arial" w:cs="Arial"/>
          <w:b/>
          <w:bCs/>
          <w:sz w:val="32"/>
          <w:szCs w:val="32"/>
        </w:rPr>
        <w:t>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Pr="0030774F" w:rsidRDefault="0030774F" w:rsidP="0030774F">
      <w:pPr>
        <w:spacing w:line="240" w:lineRule="exact"/>
        <w:rPr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1: imposible, mistico, suerte, productividad, oportunidad, poder,</w:t>
      </w: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conexiones, reconocimiento, evento, anticipadamente, cultura, agenda, prepararse, diariamente, empezar, terminar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771CB7">
        <w:rPr>
          <w:rFonts w:ascii="Calibri"/>
        </w:rPr>
        <w:t>1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30774F"/>
    <w:rsid w:val="004D7E63"/>
    <w:rsid w:val="006502FD"/>
    <w:rsid w:val="00771CB7"/>
    <w:rsid w:val="00A31933"/>
    <w:rsid w:val="00A67C40"/>
    <w:rsid w:val="00D06535"/>
    <w:rsid w:val="00E94302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2014-04-21T18:31:00Z</dcterms:created>
  <dcterms:modified xsi:type="dcterms:W3CDTF">2014-04-21T18:31:00Z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