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85" w:rsidRDefault="00BE087D" w:rsidP="007B078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jc w:val="center"/>
        <w:rPr>
          <w:rFonts w:ascii="Book Antiqua" w:hAnsi="Book Antiqua"/>
          <w:sz w:val="48"/>
        </w:rPr>
      </w:pPr>
      <w:r>
        <w:rPr>
          <w:rFonts w:ascii="Book Antiqua" w:hAnsi="Book Antiqua"/>
          <w:sz w:val="48"/>
        </w:rPr>
        <w:t>Unit 5</w:t>
      </w:r>
      <w:r w:rsidR="007B0786">
        <w:rPr>
          <w:rFonts w:ascii="Book Antiqua" w:hAnsi="Book Antiqua"/>
          <w:sz w:val="48"/>
        </w:rPr>
        <w:t xml:space="preserve">: </w:t>
      </w:r>
      <w:r>
        <w:rPr>
          <w:rFonts w:ascii="Book Antiqua" w:hAnsi="Book Antiqua"/>
          <w:sz w:val="48"/>
        </w:rPr>
        <w:t>Work and Responsibility</w:t>
      </w:r>
    </w:p>
    <w:p w:rsidR="007B0786" w:rsidRPr="00B97FCB" w:rsidRDefault="007B0786" w:rsidP="007B078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jc w:val="center"/>
        <w:rPr>
          <w:rFonts w:ascii="Book Antiqua" w:hAnsi="Book Antiqua"/>
          <w:sz w:val="40"/>
          <w:szCs w:val="20"/>
        </w:rPr>
      </w:pPr>
      <w:r w:rsidRPr="00B97FCB">
        <w:rPr>
          <w:rFonts w:ascii="Book Antiqua" w:hAnsi="Book Antiqua"/>
          <w:sz w:val="40"/>
          <w:szCs w:val="20"/>
        </w:rPr>
        <w:t>Overview</w:t>
      </w:r>
    </w:p>
    <w:p w:rsidR="00655385" w:rsidRPr="00B97FCB"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jc w:val="center"/>
        <w:rPr>
          <w:rFonts w:ascii="Book Antiqua" w:hAnsi="Book Antiqua"/>
          <w:sz w:val="22"/>
          <w:szCs w:val="10"/>
        </w:rPr>
      </w:pP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655385" w:rsidRDefault="00BE087D" w:rsidP="007B078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r>
        <w:rPr>
          <w:rFonts w:ascii="Book Antiqua" w:hAnsi="Book Antiqua"/>
        </w:rPr>
        <w:t xml:space="preserve">This contract is designed to begin some serious thinking and planning for the future of the student. The statement of purpose for Teen Challenge states in part that if the student is going to function successfully as a Christian in society </w:t>
      </w:r>
      <w:r w:rsidR="007B0786">
        <w:rPr>
          <w:rFonts w:ascii="Book Antiqua" w:hAnsi="Book Antiqua"/>
        </w:rPr>
        <w:t>she/</w:t>
      </w:r>
      <w:r>
        <w:rPr>
          <w:rFonts w:ascii="Book Antiqua" w:hAnsi="Book Antiqua"/>
        </w:rPr>
        <w:t xml:space="preserve">he must know how to apply spiritually motivated Biblical principles in relationships in </w:t>
      </w:r>
      <w:r w:rsidR="007B0786">
        <w:rPr>
          <w:rFonts w:ascii="Book Antiqua" w:hAnsi="Book Antiqua"/>
        </w:rPr>
        <w:t>her/</w:t>
      </w:r>
      <w:r>
        <w:rPr>
          <w:rFonts w:ascii="Book Antiqua" w:hAnsi="Book Antiqua"/>
        </w:rPr>
        <w:t>his chosen vocation.</w:t>
      </w: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655385" w:rsidRDefault="00BE087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r>
        <w:rPr>
          <w:rFonts w:ascii="Book Antiqua" w:hAnsi="Book Antiqua"/>
        </w:rPr>
        <w:t>Many students come with a vocational background which will provide them with a solid financial future to support their family. Many other students come with little or no work experience, very poor work habits, and no vocational training. Almost all of those who come do not have a clear understanding of how God's Word instructs them to function on a job.</w:t>
      </w: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655385" w:rsidRDefault="00BE087D" w:rsidP="007B078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r>
        <w:rPr>
          <w:rFonts w:ascii="Book Antiqua" w:hAnsi="Book Antiqua"/>
        </w:rPr>
        <w:t xml:space="preserve">The purpose of this contract is to begin the foundation of becoming a truly Christian worker, whose vocational choices and work attitudes are dramatically affected by </w:t>
      </w:r>
      <w:r w:rsidR="007B0786">
        <w:rPr>
          <w:rFonts w:ascii="Book Antiqua" w:hAnsi="Book Antiqua"/>
        </w:rPr>
        <w:t>their</w:t>
      </w:r>
      <w:r>
        <w:rPr>
          <w:rFonts w:ascii="Book Antiqua" w:hAnsi="Book Antiqua"/>
        </w:rPr>
        <w:t xml:space="preserve"> relationship to God. The title of this unit is "Work and Responsibility" because these two issues cannot be separated by the Christian.</w:t>
      </w: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655385" w:rsidRDefault="00BE087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r>
        <w:rPr>
          <w:rFonts w:ascii="Book Antiqua" w:hAnsi="Book Antiqua"/>
        </w:rPr>
        <w:t>Even while the student is in the program there are many opportunities to apply Biblical teachings in this area, because most programs have daily work requirements. These work situations provide excellent opportunities to apply the Biblical teachings covered in this unit.</w:t>
      </w: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655385" w:rsidRPr="000229DD" w:rsidRDefault="00BE087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b/>
          <w:bCs/>
          <w:sz w:val="32"/>
          <w:szCs w:val="32"/>
        </w:rPr>
      </w:pPr>
      <w:r w:rsidRPr="000229DD">
        <w:rPr>
          <w:rFonts w:ascii="Book Antiqua" w:hAnsi="Book Antiqua"/>
          <w:b/>
          <w:bCs/>
          <w:sz w:val="32"/>
          <w:szCs w:val="32"/>
        </w:rPr>
        <w:t>Re-entry</w:t>
      </w:r>
    </w:p>
    <w:p w:rsidR="000229DD" w:rsidRPr="007B0786" w:rsidRDefault="000229D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b/>
          <w:bCs/>
          <w:u w:val="single"/>
        </w:rPr>
      </w:pPr>
    </w:p>
    <w:p w:rsidR="00655385" w:rsidRDefault="00BE087D" w:rsidP="007B078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r>
        <w:rPr>
          <w:rFonts w:ascii="Book Antiqua" w:hAnsi="Book Antiqua"/>
        </w:rPr>
        <w:t xml:space="preserve">Materials in this unit can also be used with a person who is in the re-entry phase of your program. If your student did not complete this contract </w:t>
      </w:r>
      <w:r w:rsidR="007B0786">
        <w:rPr>
          <w:rFonts w:ascii="Book Antiqua" w:hAnsi="Book Antiqua"/>
        </w:rPr>
        <w:t>while in the program</w:t>
      </w:r>
      <w:r>
        <w:rPr>
          <w:rFonts w:ascii="Book Antiqua" w:hAnsi="Book Antiqua"/>
        </w:rPr>
        <w:t xml:space="preserve">, then </w:t>
      </w:r>
      <w:r w:rsidR="000229DD">
        <w:rPr>
          <w:rFonts w:ascii="Book Antiqua" w:hAnsi="Book Antiqua"/>
        </w:rPr>
        <w:br/>
      </w:r>
      <w:r>
        <w:rPr>
          <w:rFonts w:ascii="Book Antiqua" w:hAnsi="Book Antiqua"/>
        </w:rPr>
        <w:t>re-entry would be a good time to assign some of these activities.</w:t>
      </w:r>
    </w:p>
    <w:p w:rsidR="00655385" w:rsidRDefault="0065538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s>
        <w:rPr>
          <w:rFonts w:ascii="Book Antiqua" w:hAnsi="Book Antiqua"/>
        </w:rPr>
      </w:pPr>
    </w:p>
    <w:p w:rsidR="00BE087D" w:rsidRDefault="00BE087D">
      <w:pPr>
        <w:rPr>
          <w:rFonts w:ascii="Book Antiqua" w:hAnsi="Book Antiqua"/>
        </w:rPr>
      </w:pPr>
      <w:bookmarkStart w:id="0" w:name="_GoBack"/>
      <w:bookmarkEnd w:id="0"/>
    </w:p>
    <w:sectPr w:rsidR="00BE08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86"/>
    <w:rsid w:val="000229DD"/>
    <w:rsid w:val="00655385"/>
    <w:rsid w:val="007B0786"/>
    <w:rsid w:val="00B97FCB"/>
    <w:rsid w:val="00BE0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 5</vt:lpstr>
    </vt:vector>
  </TitlesOfParts>
  <Company>Micron Electronics, Inc.</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dc:title>
  <dc:creator>Patty Austin</dc:creator>
  <cp:lastModifiedBy>Dave Batty</cp:lastModifiedBy>
  <cp:revision>4</cp:revision>
  <dcterms:created xsi:type="dcterms:W3CDTF">2017-07-07T15:24:00Z</dcterms:created>
  <dcterms:modified xsi:type="dcterms:W3CDTF">2017-10-06T12:03:00Z</dcterms:modified>
</cp:coreProperties>
</file>